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CEA3C" w14:textId="023ABFBE" w:rsidR="006D22AC" w:rsidRDefault="006D22AC" w:rsidP="006D22AC">
      <w:pPr>
        <w:rPr>
          <w:rFonts w:ascii="Times New Roman" w:hAnsi="Times New Roman" w:cs="Times New Roman"/>
          <w:sz w:val="24"/>
          <w:szCs w:val="24"/>
          <w:lang w:val="sk-SK"/>
        </w:rPr>
      </w:pPr>
      <w:proofErr w:type="spellStart"/>
      <w:r w:rsidRPr="006D22AC">
        <w:rPr>
          <w:rFonts w:ascii="Times New Roman" w:hAnsi="Times New Roman" w:cs="Times New Roman"/>
          <w:sz w:val="24"/>
          <w:szCs w:val="24"/>
          <w:lang w:val="sk-SK"/>
        </w:rPr>
        <w:t>Čislo</w:t>
      </w:r>
      <w:proofErr w:type="spellEnd"/>
      <w:r w:rsidRPr="006D22AC">
        <w:rPr>
          <w:rFonts w:ascii="Times New Roman" w:hAnsi="Times New Roman" w:cs="Times New Roman"/>
          <w:sz w:val="24"/>
          <w:szCs w:val="24"/>
          <w:lang w:val="sk-SK"/>
        </w:rPr>
        <w:t>: MUTLM-</w:t>
      </w:r>
      <w:r w:rsidR="00F02F7E">
        <w:rPr>
          <w:rFonts w:ascii="Times New Roman" w:hAnsi="Times New Roman" w:cs="Times New Roman"/>
          <w:sz w:val="24"/>
          <w:szCs w:val="24"/>
          <w:lang w:val="sk-SK"/>
        </w:rPr>
        <w:t>MZD</w:t>
      </w:r>
      <w:r w:rsidRPr="006D22AC">
        <w:rPr>
          <w:rFonts w:ascii="Times New Roman" w:hAnsi="Times New Roman" w:cs="Times New Roman"/>
          <w:sz w:val="24"/>
          <w:szCs w:val="24"/>
          <w:lang w:val="sk-SK"/>
        </w:rPr>
        <w:t>-S202</w:t>
      </w:r>
      <w:r w:rsidR="004B00B5">
        <w:rPr>
          <w:rFonts w:ascii="Times New Roman" w:hAnsi="Times New Roman" w:cs="Times New Roman"/>
          <w:sz w:val="24"/>
          <w:szCs w:val="24"/>
          <w:lang w:val="sk-SK"/>
        </w:rPr>
        <w:t>6</w:t>
      </w:r>
      <w:r w:rsidRPr="006D22AC">
        <w:rPr>
          <w:rFonts w:ascii="Times New Roman" w:hAnsi="Times New Roman" w:cs="Times New Roman"/>
          <w:sz w:val="24"/>
          <w:szCs w:val="24"/>
          <w:lang w:val="sk-SK"/>
        </w:rPr>
        <w:t>/00</w:t>
      </w:r>
      <w:r w:rsidR="00746D5F">
        <w:rPr>
          <w:rFonts w:ascii="Times New Roman" w:hAnsi="Times New Roman" w:cs="Times New Roman"/>
          <w:sz w:val="24"/>
          <w:szCs w:val="24"/>
          <w:lang w:val="sk-SK"/>
        </w:rPr>
        <w:t>344</w:t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 xml:space="preserve">Tlmače, dňa: </w:t>
      </w:r>
      <w:r w:rsidR="00F02F7E">
        <w:rPr>
          <w:rFonts w:ascii="Times New Roman" w:hAnsi="Times New Roman" w:cs="Times New Roman"/>
          <w:sz w:val="24"/>
          <w:szCs w:val="24"/>
          <w:lang w:val="sk-SK"/>
        </w:rPr>
        <w:t>30</w:t>
      </w:r>
      <w:r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4B00B5">
        <w:rPr>
          <w:rFonts w:ascii="Times New Roman" w:hAnsi="Times New Roman" w:cs="Times New Roman"/>
          <w:sz w:val="24"/>
          <w:szCs w:val="24"/>
          <w:lang w:val="sk-SK"/>
        </w:rPr>
        <w:t>01</w:t>
      </w:r>
      <w:r>
        <w:rPr>
          <w:rFonts w:ascii="Times New Roman" w:hAnsi="Times New Roman" w:cs="Times New Roman"/>
          <w:sz w:val="24"/>
          <w:szCs w:val="24"/>
          <w:lang w:val="sk-SK"/>
        </w:rPr>
        <w:t>.202</w:t>
      </w:r>
      <w:r w:rsidR="004B00B5">
        <w:rPr>
          <w:rFonts w:ascii="Times New Roman" w:hAnsi="Times New Roman" w:cs="Times New Roman"/>
          <w:sz w:val="24"/>
          <w:szCs w:val="24"/>
          <w:lang w:val="sk-SK"/>
        </w:rPr>
        <w:t>6</w:t>
      </w:r>
    </w:p>
    <w:p w14:paraId="262E1B4E" w14:textId="77777777" w:rsidR="009F3F3D" w:rsidRPr="006D22AC" w:rsidRDefault="009F3F3D" w:rsidP="006D22AC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3522FD9A" w14:textId="0F0A0463" w:rsidR="006D22AC" w:rsidRPr="006D22AC" w:rsidRDefault="006D22AC" w:rsidP="006D22AC">
      <w:pPr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6D22AC">
        <w:rPr>
          <w:rFonts w:ascii="Times New Roman" w:hAnsi="Times New Roman" w:cs="Times New Roman"/>
          <w:b/>
          <w:bCs/>
          <w:sz w:val="24"/>
          <w:szCs w:val="24"/>
          <w:lang w:val="sk-SK"/>
        </w:rPr>
        <w:t>POZVÁNKA</w:t>
      </w:r>
    </w:p>
    <w:p w14:paraId="1A67D5E3" w14:textId="78BE28AA" w:rsidR="006D22AC" w:rsidRPr="006D22AC" w:rsidRDefault="006D22AC" w:rsidP="006D22AC">
      <w:pPr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6D22AC">
        <w:rPr>
          <w:rFonts w:ascii="Times New Roman" w:hAnsi="Times New Roman" w:cs="Times New Roman"/>
          <w:sz w:val="24"/>
          <w:szCs w:val="24"/>
          <w:lang w:val="sk-SK"/>
        </w:rPr>
        <w:t xml:space="preserve">Pozývame Vás na zasadnutie </w:t>
      </w:r>
      <w:r w:rsidRPr="006D22A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Komisie financií a správy majetku mesta  pri </w:t>
      </w:r>
      <w:proofErr w:type="spellStart"/>
      <w:r w:rsidRPr="006D22AC">
        <w:rPr>
          <w:rFonts w:ascii="Times New Roman" w:hAnsi="Times New Roman" w:cs="Times New Roman"/>
          <w:b/>
          <w:bCs/>
          <w:sz w:val="24"/>
          <w:szCs w:val="24"/>
          <w:lang w:val="sk-SK"/>
        </w:rPr>
        <w:t>MsZ</w:t>
      </w:r>
      <w:proofErr w:type="spellEnd"/>
      <w:r w:rsidRPr="006D22A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v Tlmačoch, ktoré sa uskutoční, dňa:</w:t>
      </w:r>
    </w:p>
    <w:p w14:paraId="7B6F5DC1" w14:textId="3570DD72" w:rsidR="006D22AC" w:rsidRPr="006D22AC" w:rsidRDefault="004B00B5" w:rsidP="006D22AC">
      <w:pPr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</w:t>
      </w:r>
      <w:r w:rsidR="006D22AC" w:rsidRPr="006D22AC">
        <w:rPr>
          <w:rFonts w:ascii="Times New Roman" w:hAnsi="Times New Roman" w:cs="Times New Roman"/>
          <w:b/>
          <w:bCs/>
          <w:sz w:val="24"/>
          <w:szCs w:val="24"/>
          <w:lang w:val="sk-SK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02</w:t>
      </w:r>
      <w:r w:rsidR="006D22AC" w:rsidRPr="006D22AC">
        <w:rPr>
          <w:rFonts w:ascii="Times New Roman" w:hAnsi="Times New Roman" w:cs="Times New Roman"/>
          <w:b/>
          <w:bCs/>
          <w:sz w:val="24"/>
          <w:szCs w:val="24"/>
          <w:lang w:val="sk-SK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6</w:t>
      </w:r>
      <w:r w:rsidR="006D22AC" w:rsidRPr="006D22A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o 1</w:t>
      </w:r>
      <w:r w:rsidR="006D22AC">
        <w:rPr>
          <w:rFonts w:ascii="Times New Roman" w:hAnsi="Times New Roman" w:cs="Times New Roman"/>
          <w:b/>
          <w:bCs/>
          <w:sz w:val="24"/>
          <w:szCs w:val="24"/>
          <w:lang w:val="sk-SK"/>
        </w:rPr>
        <w:t>6</w:t>
      </w:r>
      <w:r w:rsidR="006D22AC" w:rsidRPr="006D22AC">
        <w:rPr>
          <w:rFonts w:ascii="Times New Roman" w:hAnsi="Times New Roman" w:cs="Times New Roman"/>
          <w:b/>
          <w:bCs/>
          <w:sz w:val="24"/>
          <w:szCs w:val="24"/>
          <w:lang w:val="sk-SK"/>
        </w:rPr>
        <w:t>:30 hod</w:t>
      </w:r>
      <w:r w:rsidR="000C53D1">
        <w:rPr>
          <w:rFonts w:ascii="Times New Roman" w:hAnsi="Times New Roman" w:cs="Times New Roman"/>
          <w:b/>
          <w:bCs/>
          <w:sz w:val="24"/>
          <w:szCs w:val="24"/>
          <w:lang w:val="sk-SK"/>
        </w:rPr>
        <w:t>.</w:t>
      </w:r>
    </w:p>
    <w:p w14:paraId="6E40CFDF" w14:textId="6A7DAE14" w:rsidR="006D22AC" w:rsidRPr="00310254" w:rsidRDefault="006D22AC" w:rsidP="00310254">
      <w:pPr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6D22AC">
        <w:rPr>
          <w:rFonts w:ascii="Times New Roman" w:hAnsi="Times New Roman" w:cs="Times New Roman"/>
          <w:sz w:val="24"/>
          <w:szCs w:val="24"/>
          <w:lang w:val="sk-SK"/>
        </w:rPr>
        <w:t>vo veľkej zasadačke na I. poschodí budovy Mestského úradu</w:t>
      </w:r>
    </w:p>
    <w:p w14:paraId="02F4BC9E" w14:textId="4F5796CB" w:rsidR="006D22AC" w:rsidRPr="006D22AC" w:rsidRDefault="006D22AC" w:rsidP="006D22AC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6D22A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Program rokovania : </w:t>
      </w:r>
    </w:p>
    <w:p w14:paraId="507CF215" w14:textId="77777777" w:rsidR="004A65AF" w:rsidRDefault="004A65AF" w:rsidP="004A65AF">
      <w:pPr>
        <w:pStyle w:val="Odsekzoznamu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7900371" w14:textId="33D4B86C" w:rsidR="004A65AF" w:rsidRDefault="004A65AF" w:rsidP="009F3F3D">
      <w:pPr>
        <w:pStyle w:val="Odsekzoznamu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Otvorenie</w:t>
      </w:r>
    </w:p>
    <w:p w14:paraId="02B3E3ED" w14:textId="458B2D07" w:rsidR="004B00B5" w:rsidRDefault="004B00B5" w:rsidP="009F3F3D">
      <w:pPr>
        <w:pStyle w:val="Odsekzoznamu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Určenie overovateľov zápisnice a zapisovateľa </w:t>
      </w:r>
    </w:p>
    <w:p w14:paraId="65F1FCDF" w14:textId="77777777" w:rsidR="004B00B5" w:rsidRDefault="004B00B5" w:rsidP="004B00B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Žiadosť o poskytnutie dotácie na spracovanie územnoplánovacej dokumentácie </w:t>
      </w:r>
    </w:p>
    <w:p w14:paraId="10557EE7" w14:textId="66F6332C" w:rsidR="004B00B5" w:rsidRDefault="004B00B5" w:rsidP="004B00B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220484225"/>
      <w:r>
        <w:rPr>
          <w:rFonts w:ascii="Times New Roman" w:hAnsi="Times New Roman" w:cs="Times New Roman"/>
          <w:color w:val="000000"/>
          <w:sz w:val="24"/>
          <w:szCs w:val="24"/>
        </w:rPr>
        <w:t>Zmena rozpočtu mesta č. 1/2026-Z</w:t>
      </w:r>
    </w:p>
    <w:p w14:paraId="7C95A135" w14:textId="77777777" w:rsidR="00A10258" w:rsidRPr="001E6F94" w:rsidRDefault="00A10258" w:rsidP="00A1025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Žiadosti a návrh na rozdelenie dotácií pre športové kluby a spoločenské organizácie z rozpočtu mesta </w:t>
      </w:r>
    </w:p>
    <w:p w14:paraId="10FF6287" w14:textId="77777777" w:rsidR="004B00B5" w:rsidRDefault="004B00B5" w:rsidP="004B00B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Dodatok č. 1 k VZN mesta Tlmače č. 03/2025 zo dňa 11.12.2025 o určení miesta a času zápisu dieťaťa na plnenie povinnej školskej dochádzky, o určení výšky príspevku na čiastočnú úhradu nákladov v školách a školských zariadeniach</w:t>
      </w:r>
    </w:p>
    <w:p w14:paraId="3073A0CC" w14:textId="77777777" w:rsidR="004B00B5" w:rsidRPr="00B1087C" w:rsidRDefault="004B00B5" w:rsidP="004B00B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Dodatok č. 2 k VZN mesta Tlmače č. 03/2023 o poskytovaní sociálnych služieb </w:t>
      </w:r>
    </w:p>
    <w:p w14:paraId="5EEC7E16" w14:textId="7940B5F7" w:rsidR="004B00B5" w:rsidRDefault="004B00B5" w:rsidP="004B00B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Prerokovanie protestu prokurátora: Dodatok č. 2 k VZN mesta Tlmače č. 06/2023 zo dňa 14.12.2023 o poplatku za komunálny odpad a drobný stavebný odpad </w:t>
      </w:r>
    </w:p>
    <w:p w14:paraId="28845EB9" w14:textId="77777777" w:rsidR="00F373EB" w:rsidRDefault="00F373EB" w:rsidP="00F373E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Dôvodová správa CP oprava prestrešenia Relax</w:t>
      </w:r>
    </w:p>
    <w:p w14:paraId="793298AD" w14:textId="77777777" w:rsidR="00F373EB" w:rsidRDefault="00F373EB" w:rsidP="00F373E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Dôvodová správa CP oprava strechy na Dome smútku Tlmače</w:t>
      </w:r>
    </w:p>
    <w:p w14:paraId="25180AE7" w14:textId="77777777" w:rsidR="00F373EB" w:rsidRDefault="00F373EB" w:rsidP="00F373E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Dôvodová správa - Predĺženie chodníka na Potočnej ulici</w:t>
      </w:r>
    </w:p>
    <w:bookmarkEnd w:id="0"/>
    <w:p w14:paraId="31ADF2E0" w14:textId="47A6A943" w:rsidR="004B00B5" w:rsidRPr="001E6F94" w:rsidRDefault="004B00B5" w:rsidP="004B00B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Schválenie prenájmu nebytového priestoru v objekte bytového domu na ulici Mládežnícka 311 v prospech Službyt </w:t>
      </w:r>
      <w:r w:rsidR="006142A4">
        <w:rPr>
          <w:rFonts w:ascii="Times New Roman" w:hAnsi="Times New Roman" w:cs="Times New Roman"/>
          <w:color w:val="000000"/>
          <w:sz w:val="24"/>
          <w:szCs w:val="24"/>
        </w:rPr>
        <w:t xml:space="preserve">Tlmače </w:t>
      </w:r>
      <w:r>
        <w:rPr>
          <w:rFonts w:ascii="Times New Roman" w:hAnsi="Times New Roman" w:cs="Times New Roman"/>
          <w:color w:val="000000"/>
          <w:sz w:val="24"/>
          <w:szCs w:val="24"/>
        </w:rPr>
        <w:t>s.r.o.</w:t>
      </w:r>
    </w:p>
    <w:p w14:paraId="794B4FE4" w14:textId="77777777" w:rsidR="004B00B5" w:rsidRPr="007728F1" w:rsidRDefault="004B00B5" w:rsidP="004B00B5">
      <w:pPr>
        <w:pStyle w:val="Odsekzoznamu"/>
        <w:numPr>
          <w:ilvl w:val="0"/>
          <w:numId w:val="3"/>
        </w:numPr>
        <w:tabs>
          <w:tab w:val="left" w:pos="3240"/>
        </w:tabs>
        <w:spacing w:before="100" w:beforeAutospacing="1" w:after="100" w:afterAutospacing="1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9130819"/>
      <w:r>
        <w:rPr>
          <w:rFonts w:ascii="Times New Roman" w:eastAsia="Times New Roman" w:hAnsi="Times New Roman" w:cs="Times New Roman"/>
          <w:sz w:val="24"/>
          <w:szCs w:val="24"/>
        </w:rPr>
        <w:t xml:space="preserve">Zmena nájomcu v Nájomnej zmluve č. 35/2005 zo dňa 1.10.2005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s.r.o. (MUDr.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Nichtová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944D9D5" w14:textId="77777777" w:rsidR="004B00B5" w:rsidRPr="00EA7CB1" w:rsidRDefault="004B00B5" w:rsidP="004B00B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Vyhlásenie podmienok na prevod parcely č. 5999/741 o výmere 21 m</w:t>
      </w:r>
      <w:r w:rsidRPr="007733F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pod garáže - súťaž</w:t>
      </w:r>
    </w:p>
    <w:bookmarkEnd w:id="1"/>
    <w:p w14:paraId="4165B1E5" w14:textId="34FE6AD4" w:rsidR="004B00B5" w:rsidRPr="00F373EB" w:rsidRDefault="004B00B5" w:rsidP="004B00B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Vyhlásenie podmienok na prevod parcely č. 5999/740 o výmere 21 m</w:t>
      </w:r>
      <w:r w:rsidRPr="007733F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pod garáže – súťaž </w:t>
      </w:r>
    </w:p>
    <w:p w14:paraId="1F5523B4" w14:textId="6AF6C9A8" w:rsidR="00F373EB" w:rsidRPr="00B1087C" w:rsidRDefault="00F373EB" w:rsidP="004B00B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Dodatok č. 7 k zmluve o nájme nebytových priestorov č. 56/20087 zo dňa 01.12.2006 medzi Mestom Tlmače ako prenajímateľom a spoločnosťou SLOV-MATIC, s.r.o. </w:t>
      </w:r>
    </w:p>
    <w:p w14:paraId="5C40BB0B" w14:textId="33DC4178" w:rsidR="004B00B5" w:rsidRPr="00F373EB" w:rsidRDefault="004B00B5" w:rsidP="004B00B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373EB">
        <w:rPr>
          <w:rFonts w:ascii="Times New Roman" w:hAnsi="Times New Roman" w:cs="Times New Roman"/>
          <w:sz w:val="24"/>
          <w:szCs w:val="24"/>
        </w:rPr>
        <w:t>Schválenie uzatvorenia kúpnej zmluvy o prevode spoluvlastníckeho podielu pozemkov v prospech Mesta Tlmače – za cenu stanovenú znaleckým posudkom</w:t>
      </w:r>
      <w:r w:rsidR="00343F7B">
        <w:rPr>
          <w:rFonts w:ascii="Times New Roman" w:hAnsi="Times New Roman" w:cs="Times New Roman"/>
          <w:sz w:val="24"/>
          <w:szCs w:val="24"/>
        </w:rPr>
        <w:t xml:space="preserve"> – pozemky pod križovatkou </w:t>
      </w:r>
    </w:p>
    <w:p w14:paraId="3A54829E" w14:textId="09BC2713" w:rsidR="004B00B5" w:rsidRPr="00F373EB" w:rsidRDefault="00CA0F89" w:rsidP="004B00B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373EB">
        <w:rPr>
          <w:rFonts w:ascii="Times New Roman" w:hAnsi="Times New Roman" w:cs="Times New Roman"/>
          <w:sz w:val="24"/>
          <w:szCs w:val="24"/>
        </w:rPr>
        <w:t xml:space="preserve">Súhlas s dočasným užívaním pozemku na účely stavebného konania – BenátCentrum, s.r.o. </w:t>
      </w:r>
    </w:p>
    <w:p w14:paraId="6AB6F35E" w14:textId="04CC845C" w:rsidR="000A5F27" w:rsidRPr="00F373EB" w:rsidRDefault="00F373EB" w:rsidP="00F373E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  <w:r w:rsidRPr="00F373EB">
        <w:rPr>
          <w:rFonts w:ascii="Times New Roman" w:hAnsi="Times New Roman" w:cs="Times New Roman"/>
          <w:color w:val="000000"/>
          <w:sz w:val="24"/>
          <w:szCs w:val="24"/>
        </w:rPr>
        <w:lastRenderedPageBreak/>
        <w:t>Návrh primátora mesta Tlmače  na odvolanie konateľa spoločnosti a menovanie nového konateeľa spoločnosti BYTREAL Tlmače, s.r.o., so sídlom Kotlárska č. 2, 935 21 Tlmače, IČO: 34 100 733</w:t>
      </w:r>
    </w:p>
    <w:p w14:paraId="033DD7A4" w14:textId="77777777" w:rsidR="000A5F27" w:rsidRPr="00A10258" w:rsidRDefault="000A5F27" w:rsidP="000A5F27">
      <w:p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63A4BB2" w14:textId="1709B701" w:rsidR="000C5590" w:rsidRDefault="000C5590" w:rsidP="004B00B5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2C52828" w14:textId="77777777" w:rsidR="000C5590" w:rsidRPr="000C5590" w:rsidRDefault="000C5590" w:rsidP="000C5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7CC91C" w14:textId="77777777" w:rsidR="0005569E" w:rsidRPr="0005569E" w:rsidRDefault="0005569E" w:rsidP="0005569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  <w:lang w:val="sk-SK"/>
        </w:rPr>
      </w:pPr>
      <w:r w:rsidRPr="0005569E">
        <w:rPr>
          <w:rFonts w:ascii="Times New Roman" w:hAnsi="Times New Roman" w:cs="Times New Roman"/>
          <w:sz w:val="24"/>
          <w:szCs w:val="24"/>
          <w:lang w:val="sk-SK"/>
        </w:rPr>
        <w:t xml:space="preserve">Ing. Lenka </w:t>
      </w:r>
      <w:proofErr w:type="spellStart"/>
      <w:r w:rsidRPr="0005569E">
        <w:rPr>
          <w:rFonts w:ascii="Times New Roman" w:hAnsi="Times New Roman" w:cs="Times New Roman"/>
          <w:sz w:val="24"/>
          <w:szCs w:val="24"/>
          <w:lang w:val="sk-SK"/>
        </w:rPr>
        <w:t>Ševcová</w:t>
      </w:r>
      <w:proofErr w:type="spellEnd"/>
    </w:p>
    <w:p w14:paraId="27FF9E24" w14:textId="77777777" w:rsidR="0005569E" w:rsidRPr="0005569E" w:rsidRDefault="0005569E" w:rsidP="0005569E">
      <w:pPr>
        <w:spacing w:after="0"/>
        <w:ind w:left="5664"/>
        <w:rPr>
          <w:rFonts w:ascii="Times New Roman" w:hAnsi="Times New Roman" w:cs="Times New Roman"/>
          <w:sz w:val="24"/>
          <w:szCs w:val="24"/>
          <w:lang w:val="sk-SK"/>
        </w:rPr>
      </w:pPr>
      <w:r w:rsidRPr="0005569E">
        <w:rPr>
          <w:rFonts w:ascii="Times New Roman" w:hAnsi="Times New Roman" w:cs="Times New Roman"/>
          <w:sz w:val="24"/>
          <w:szCs w:val="24"/>
          <w:lang w:val="sk-SK"/>
        </w:rPr>
        <w:t>predsedníčka komisie</w:t>
      </w:r>
    </w:p>
    <w:p w14:paraId="5F207595" w14:textId="77777777" w:rsidR="000C5590" w:rsidRDefault="000C5590" w:rsidP="0005569E">
      <w:pPr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7D09390E" w14:textId="16336D2A" w:rsidR="0005569E" w:rsidRDefault="0005569E" w:rsidP="0005569E">
      <w:pPr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D22A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</w:p>
    <w:p w14:paraId="49AA0386" w14:textId="15F70BE0" w:rsidR="006D22AC" w:rsidRPr="006D22AC" w:rsidRDefault="006D22AC" w:rsidP="006D22AC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6D22AC">
        <w:rPr>
          <w:rFonts w:ascii="Times New Roman" w:hAnsi="Times New Roman" w:cs="Times New Roman"/>
          <w:b/>
          <w:bCs/>
          <w:sz w:val="24"/>
          <w:szCs w:val="24"/>
          <w:lang w:val="sk-SK"/>
        </w:rPr>
        <w:t>P</w:t>
      </w:r>
      <w:r w:rsidR="004B00B5">
        <w:rPr>
          <w:rFonts w:ascii="Times New Roman" w:hAnsi="Times New Roman" w:cs="Times New Roman"/>
          <w:b/>
          <w:bCs/>
          <w:sz w:val="24"/>
          <w:szCs w:val="24"/>
          <w:lang w:val="sk-SK"/>
        </w:rPr>
        <w:t>rizvaní</w:t>
      </w:r>
      <w:r w:rsidRPr="006D22A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</w:p>
    <w:p w14:paraId="0276AE3B" w14:textId="247361B8" w:rsidR="004B00B5" w:rsidRDefault="004B00B5" w:rsidP="00B661D4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sk-SK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sk-SK"/>
        </w:rPr>
        <w:t xml:space="preserve">Miroslav Kupči, primátor mesta </w:t>
      </w:r>
    </w:p>
    <w:p w14:paraId="26FAF878" w14:textId="27432777" w:rsidR="004A65AF" w:rsidRDefault="006D22AC" w:rsidP="00B661D4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 w:rsidRPr="006D22AC">
        <w:rPr>
          <w:rFonts w:ascii="Times New Roman" w:hAnsi="Times New Roman" w:cs="Times New Roman"/>
          <w:sz w:val="24"/>
          <w:szCs w:val="24"/>
          <w:lang w:val="sk-SK"/>
        </w:rPr>
        <w:t>Ing. Štefan Jurák</w:t>
      </w:r>
      <w:r w:rsidR="004B00B5">
        <w:rPr>
          <w:rFonts w:ascii="Times New Roman" w:hAnsi="Times New Roman" w:cs="Times New Roman"/>
          <w:sz w:val="24"/>
          <w:szCs w:val="24"/>
          <w:lang w:val="sk-SK"/>
        </w:rPr>
        <w:t xml:space="preserve">, hlavný kontrolór mesta </w:t>
      </w:r>
    </w:p>
    <w:p w14:paraId="37A0DEF6" w14:textId="2E8284E8" w:rsidR="004B00B5" w:rsidRDefault="004B00B5" w:rsidP="00B661D4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Ing. Ivona Šályová – referentka správy majetku mesta MsÚ</w:t>
      </w:r>
    </w:p>
    <w:p w14:paraId="458CF010" w14:textId="463C3365" w:rsidR="004B00B5" w:rsidRDefault="004B00B5" w:rsidP="00B661D4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Bc. Veronika Hudecová – referentka výstavby MsÚ</w:t>
      </w:r>
    </w:p>
    <w:p w14:paraId="0E8C7ED0" w14:textId="7AC089D7" w:rsidR="004B00B5" w:rsidRDefault="004B00B5" w:rsidP="00B661D4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Mgr. Veronika Valachová – Denný stacionár v meste Tlmače </w:t>
      </w:r>
    </w:p>
    <w:p w14:paraId="477507A6" w14:textId="555E28B3" w:rsidR="009C71AE" w:rsidRDefault="009C71AE" w:rsidP="00B661D4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Mgr. Stanislava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Krčmárová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– referentka ekonomického referátu MsÚ Tlmače </w:t>
      </w:r>
    </w:p>
    <w:p w14:paraId="3DBAB203" w14:textId="77777777" w:rsidR="00B661D4" w:rsidRPr="006D22AC" w:rsidRDefault="00B661D4" w:rsidP="00B661D4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sectPr w:rsidR="00B661D4" w:rsidRPr="006D22AC" w:rsidSect="0005569E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86819" w14:textId="77777777" w:rsidR="00912837" w:rsidRDefault="00912837" w:rsidP="006D22AC">
      <w:pPr>
        <w:spacing w:after="0" w:line="240" w:lineRule="auto"/>
      </w:pPr>
      <w:r>
        <w:separator/>
      </w:r>
    </w:p>
  </w:endnote>
  <w:endnote w:type="continuationSeparator" w:id="0">
    <w:p w14:paraId="75DEEC00" w14:textId="77777777" w:rsidR="00912837" w:rsidRDefault="00912837" w:rsidP="006D2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D1925" w14:textId="77777777" w:rsidR="00912837" w:rsidRDefault="00912837" w:rsidP="006D22AC">
      <w:pPr>
        <w:spacing w:after="0" w:line="240" w:lineRule="auto"/>
      </w:pPr>
      <w:r>
        <w:separator/>
      </w:r>
    </w:p>
  </w:footnote>
  <w:footnote w:type="continuationSeparator" w:id="0">
    <w:p w14:paraId="18FC29D7" w14:textId="77777777" w:rsidR="00912837" w:rsidRDefault="00912837" w:rsidP="006D2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7C188" w14:textId="0BBF290E" w:rsidR="006D22AC" w:rsidRPr="00D90FF3" w:rsidRDefault="006D22AC" w:rsidP="006D22AC">
    <w:pPr>
      <w:jc w:val="center"/>
      <w:rPr>
        <w:rFonts w:ascii="Times New Roman" w:hAnsi="Times New Roman" w:cs="Times New Roman"/>
        <w:b/>
        <w:bCs/>
        <w:color w:val="1F4E79" w:themeColor="accent5" w:themeShade="80"/>
        <w:sz w:val="32"/>
        <w:szCs w:val="32"/>
        <w:lang w:val="sk-SK"/>
      </w:rPr>
    </w:pPr>
    <w:r w:rsidRPr="00D90FF3">
      <w:rPr>
        <w:rFonts w:ascii="Times New Roman" w:hAnsi="Times New Roman" w:cs="Times New Roman"/>
        <w:b/>
        <w:bCs/>
        <w:noProof/>
        <w:color w:val="1F4E79" w:themeColor="accent5" w:themeShade="80"/>
        <w:sz w:val="32"/>
        <w:szCs w:val="32"/>
        <w:lang w:val="sk-SK"/>
      </w:rPr>
      <w:drawing>
        <wp:anchor distT="0" distB="0" distL="114300" distR="114300" simplePos="0" relativeHeight="251658240" behindDoc="0" locked="0" layoutInCell="1" allowOverlap="1" wp14:anchorId="68F0E0BC" wp14:editId="17D0B48E">
          <wp:simplePos x="0" y="0"/>
          <wp:positionH relativeFrom="column">
            <wp:posOffset>-168275</wp:posOffset>
          </wp:positionH>
          <wp:positionV relativeFrom="paragraph">
            <wp:posOffset>-167640</wp:posOffset>
          </wp:positionV>
          <wp:extent cx="754380" cy="868680"/>
          <wp:effectExtent l="0" t="0" r="7620" b="7620"/>
          <wp:wrapNone/>
          <wp:docPr id="88394170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90FF3">
      <w:rPr>
        <w:rFonts w:ascii="Times New Roman" w:hAnsi="Times New Roman" w:cs="Times New Roman"/>
        <w:b/>
        <w:bCs/>
        <w:color w:val="1F4E79" w:themeColor="accent5" w:themeShade="80"/>
        <w:sz w:val="32"/>
        <w:szCs w:val="32"/>
        <w:lang w:val="sk-SK"/>
      </w:rPr>
      <w:t>MESTSKÉ ZASTUPITEĽSTVO</w:t>
    </w:r>
  </w:p>
  <w:p w14:paraId="05D06891" w14:textId="40C1200F" w:rsidR="006D22AC" w:rsidRPr="006D22AC" w:rsidRDefault="006D22AC" w:rsidP="006D22AC">
    <w:pPr>
      <w:jc w:val="center"/>
      <w:rPr>
        <w:lang w:val="sk-SK"/>
      </w:rPr>
    </w:pPr>
    <w:r w:rsidRPr="00D90FF3">
      <w:rPr>
        <w:rFonts w:ascii="Times New Roman" w:hAnsi="Times New Roman" w:cs="Times New Roman"/>
        <w:b/>
        <w:bCs/>
        <w:color w:val="1F4E79" w:themeColor="accent5" w:themeShade="80"/>
        <w:sz w:val="32"/>
        <w:szCs w:val="32"/>
        <w:lang w:val="sk-SK"/>
      </w:rPr>
      <w:t xml:space="preserve"> Námestie odborárov 10, 935 21 Tlmače</w:t>
    </w:r>
    <w:r w:rsidRPr="00D90FF3">
      <w:rPr>
        <w:b/>
        <w:bCs/>
        <w:color w:val="1F4E79" w:themeColor="accent5" w:themeShade="80"/>
        <w:lang w:val="sk-SK"/>
      </w:rPr>
      <w:t xml:space="preserve"> </w:t>
    </w:r>
    <w:r w:rsidRPr="006D22AC">
      <w:rPr>
        <w:lang w:val="sk-SK"/>
      </w:rPr>
      <w:t>___________________________________________________________________________</w:t>
    </w:r>
  </w:p>
  <w:p w14:paraId="315FC701" w14:textId="77777777" w:rsidR="006D22AC" w:rsidRDefault="006D22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6B2FEF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FD6C7B"/>
    <w:multiLevelType w:val="hybridMultilevel"/>
    <w:tmpl w:val="73AC02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57454"/>
    <w:multiLevelType w:val="hybridMultilevel"/>
    <w:tmpl w:val="C8FC1BC4"/>
    <w:lvl w:ilvl="0" w:tplc="03CCF940">
      <w:start w:val="1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E44EB2"/>
    <w:multiLevelType w:val="hybridMultilevel"/>
    <w:tmpl w:val="B3DA3960"/>
    <w:lvl w:ilvl="0" w:tplc="F4702414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774B4FCC"/>
    <w:multiLevelType w:val="hybridMultilevel"/>
    <w:tmpl w:val="2922555A"/>
    <w:lvl w:ilvl="0" w:tplc="041B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8E946BC"/>
    <w:multiLevelType w:val="hybridMultilevel"/>
    <w:tmpl w:val="5BB23DFC"/>
    <w:lvl w:ilvl="0" w:tplc="EE4C97C2">
      <w:start w:val="11"/>
      <w:numFmt w:val="bullet"/>
      <w:lvlText w:val="-"/>
      <w:lvlJc w:val="left"/>
      <w:pPr>
        <w:ind w:left="170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2AC"/>
    <w:rsid w:val="00016A6C"/>
    <w:rsid w:val="0005569E"/>
    <w:rsid w:val="00063C06"/>
    <w:rsid w:val="000A333F"/>
    <w:rsid w:val="000A5F27"/>
    <w:rsid w:val="000C53D1"/>
    <w:rsid w:val="000C5590"/>
    <w:rsid w:val="00106133"/>
    <w:rsid w:val="00183692"/>
    <w:rsid w:val="001C2525"/>
    <w:rsid w:val="00232003"/>
    <w:rsid w:val="00310254"/>
    <w:rsid w:val="00333306"/>
    <w:rsid w:val="00343F7B"/>
    <w:rsid w:val="003D7AF0"/>
    <w:rsid w:val="0040406A"/>
    <w:rsid w:val="004A65AF"/>
    <w:rsid w:val="004B00B5"/>
    <w:rsid w:val="006142A4"/>
    <w:rsid w:val="006A52A9"/>
    <w:rsid w:val="006B1467"/>
    <w:rsid w:val="006D0D1A"/>
    <w:rsid w:val="006D22AC"/>
    <w:rsid w:val="00746D5F"/>
    <w:rsid w:val="00757A6C"/>
    <w:rsid w:val="007733F1"/>
    <w:rsid w:val="007C4F38"/>
    <w:rsid w:val="00801D01"/>
    <w:rsid w:val="008E74D8"/>
    <w:rsid w:val="008F4247"/>
    <w:rsid w:val="00912837"/>
    <w:rsid w:val="00952A68"/>
    <w:rsid w:val="009C71AE"/>
    <w:rsid w:val="009F3F3D"/>
    <w:rsid w:val="00A06FAC"/>
    <w:rsid w:val="00A10258"/>
    <w:rsid w:val="00A765AB"/>
    <w:rsid w:val="00A93D21"/>
    <w:rsid w:val="00B10927"/>
    <w:rsid w:val="00B16CC3"/>
    <w:rsid w:val="00B661D4"/>
    <w:rsid w:val="00B74E67"/>
    <w:rsid w:val="00BB3DAB"/>
    <w:rsid w:val="00C80643"/>
    <w:rsid w:val="00CA0F89"/>
    <w:rsid w:val="00D46AE6"/>
    <w:rsid w:val="00D90FF3"/>
    <w:rsid w:val="00E6064C"/>
    <w:rsid w:val="00EE7C9A"/>
    <w:rsid w:val="00EF65F2"/>
    <w:rsid w:val="00F02F7E"/>
    <w:rsid w:val="00F0301C"/>
    <w:rsid w:val="00F373EB"/>
    <w:rsid w:val="00FD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F5916"/>
  <w15:chartTrackingRefBased/>
  <w15:docId w15:val="{6E78668C-4FDD-4BA8-B025-370F9B74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lang w:val="es-ES"/>
    </w:rPr>
  </w:style>
  <w:style w:type="paragraph" w:styleId="Nadpis1">
    <w:name w:val="heading 1"/>
    <w:basedOn w:val="Normlny"/>
    <w:link w:val="Nadpis1Char"/>
    <w:autoRedefine/>
    <w:uiPriority w:val="9"/>
    <w:qFormat/>
    <w:rsid w:val="00952A68"/>
    <w:pPr>
      <w:spacing w:beforeAutospacing="1" w:after="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semiHidden/>
    <w:unhideWhenUsed/>
    <w:qFormat/>
    <w:rsid w:val="00F0301C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dpis3">
    <w:name w:val="heading 3"/>
    <w:basedOn w:val="Normlny"/>
    <w:next w:val="Normlny"/>
    <w:link w:val="Nadpis3Char"/>
    <w:autoRedefine/>
    <w:uiPriority w:val="9"/>
    <w:semiHidden/>
    <w:unhideWhenUsed/>
    <w:qFormat/>
    <w:rsid w:val="00A06FAC"/>
    <w:pPr>
      <w:keepNext/>
      <w:keepLines/>
      <w:widowControl w:val="0"/>
      <w:autoSpaceDE w:val="0"/>
      <w:autoSpaceDN w:val="0"/>
      <w:spacing w:after="0" w:line="240" w:lineRule="auto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u w:val="single"/>
      <w:lang w:val="sk" w:eastAsia="sk"/>
      <w14:ligatures w14:val="none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102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0301C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952A68"/>
    <w:rPr>
      <w:rFonts w:ascii="Times New Roman" w:eastAsia="Times New Roman" w:hAnsi="Times New Roman" w:cs="Times New Roman"/>
      <w:b/>
      <w:bCs/>
      <w:kern w:val="36"/>
      <w:sz w:val="28"/>
      <w:szCs w:val="48"/>
      <w:lang w:eastAsia="sk-SK"/>
    </w:rPr>
  </w:style>
  <w:style w:type="paragraph" w:styleId="Nzov">
    <w:name w:val="Title"/>
    <w:basedOn w:val="Normlny"/>
    <w:next w:val="Normlny"/>
    <w:link w:val="NzovChar"/>
    <w:autoRedefine/>
    <w:uiPriority w:val="10"/>
    <w:qFormat/>
    <w:rsid w:val="008E74D8"/>
    <w:pPr>
      <w:widowControl w:val="0"/>
      <w:autoSpaceDE w:val="0"/>
      <w:autoSpaceDN w:val="0"/>
      <w:spacing w:after="0" w:line="240" w:lineRule="auto"/>
      <w:contextualSpacing/>
      <w:jc w:val="center"/>
    </w:pPr>
    <w:rPr>
      <w:rFonts w:ascii="Times New Roman" w:eastAsia="Calibri" w:hAnsi="Times New Roman" w:cstheme="majorBidi"/>
      <w:b/>
      <w:spacing w:val="-10"/>
      <w:kern w:val="28"/>
      <w:sz w:val="36"/>
      <w:szCs w:val="24"/>
      <w:lang w:val="sk" w:eastAsia="sk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8E74D8"/>
    <w:rPr>
      <w:rFonts w:ascii="Times New Roman" w:eastAsia="Calibri" w:hAnsi="Times New Roman" w:cstheme="majorBidi"/>
      <w:b/>
      <w:spacing w:val="-10"/>
      <w:kern w:val="28"/>
      <w:sz w:val="36"/>
      <w:szCs w:val="24"/>
      <w:lang w:val="sk" w:eastAsia="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06FAC"/>
    <w:rPr>
      <w:rFonts w:ascii="Times New Roman" w:eastAsiaTheme="majorEastAsia" w:hAnsi="Times New Roman" w:cstheme="majorBidi"/>
      <w:b/>
      <w:kern w:val="0"/>
      <w:sz w:val="24"/>
      <w:szCs w:val="24"/>
      <w:u w:val="single"/>
      <w:lang w:val="sk" w:eastAsia="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6D2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22AC"/>
    <w:rPr>
      <w:lang w:val="es-ES"/>
    </w:rPr>
  </w:style>
  <w:style w:type="paragraph" w:styleId="Pta">
    <w:name w:val="footer"/>
    <w:basedOn w:val="Normlny"/>
    <w:link w:val="PtaChar"/>
    <w:uiPriority w:val="99"/>
    <w:unhideWhenUsed/>
    <w:rsid w:val="006D2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22AC"/>
    <w:rPr>
      <w:lang w:val="es-E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A65AF"/>
    <w:pPr>
      <w:spacing w:after="200" w:line="276" w:lineRule="auto"/>
      <w:ind w:left="720"/>
      <w:contextualSpacing/>
    </w:pPr>
    <w:rPr>
      <w:kern w:val="0"/>
      <w:lang w:val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4A65AF"/>
    <w:rPr>
      <w:color w:val="0563C1"/>
      <w:u w:val="singl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4A65AF"/>
    <w:rPr>
      <w:kern w:val="0"/>
      <w14:ligatures w14:val="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10254"/>
    <w:rPr>
      <w:rFonts w:eastAsiaTheme="majorEastAsia" w:cstheme="majorBidi"/>
      <w:i/>
      <w:iCs/>
      <w:color w:val="272727" w:themeColor="text1" w:themeTint="D8"/>
    </w:rPr>
  </w:style>
  <w:style w:type="paragraph" w:styleId="Bezriadkovania">
    <w:name w:val="No Spacing"/>
    <w:uiPriority w:val="1"/>
    <w:qFormat/>
    <w:rsid w:val="00F02F7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Mestské zastupiteľstvo Tlmače</dc:creator>
  <cp:keywords/>
  <dc:description/>
  <cp:lastModifiedBy>MELNIKOVA Valeria</cp:lastModifiedBy>
  <cp:revision>18</cp:revision>
  <dcterms:created xsi:type="dcterms:W3CDTF">2025-10-30T09:28:00Z</dcterms:created>
  <dcterms:modified xsi:type="dcterms:W3CDTF">2026-01-30T11:46:00Z</dcterms:modified>
</cp:coreProperties>
</file>